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39263B31" w:rsidR="006B2DA8" w:rsidRDefault="0035475B" w:rsidP="0035475B">
      <w:pPr>
        <w:pStyle w:val="berschrift1"/>
      </w:pPr>
      <w:r>
        <w:t>Executive Board Annual Report 202</w:t>
      </w:r>
      <w:r w:rsidR="008B2F07">
        <w:t>2</w:t>
      </w:r>
    </w:p>
    <w:p w14:paraId="434A5762" w14:textId="77777777" w:rsidR="0035475B" w:rsidRPr="0035475B" w:rsidRDefault="0035475B" w:rsidP="0035475B"/>
    <w:p w14:paraId="22CD11BB" w14:textId="0B8042DE" w:rsidR="0035475B" w:rsidRDefault="0035475B" w:rsidP="0035475B">
      <w:pPr>
        <w:pStyle w:val="berschrift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77C616D6" w14:textId="58EF6DF8" w:rsidR="0035475B" w:rsidRDefault="00745C32" w:rsidP="0035475B">
      <w:r>
        <w:t>TWG „Communication and Sport“</w:t>
      </w:r>
    </w:p>
    <w:p w14:paraId="5B0FC8F0" w14:textId="5291ED67" w:rsidR="0035475B" w:rsidRDefault="0035475B" w:rsidP="0035475B">
      <w:pPr>
        <w:pStyle w:val="berschrift2"/>
      </w:pPr>
      <w:r>
        <w:t>Management team:</w:t>
      </w:r>
    </w:p>
    <w:p w14:paraId="434D6F72" w14:textId="299D56E2" w:rsidR="00A56104" w:rsidRDefault="00A56104" w:rsidP="00A56104">
      <w:r>
        <w:t>Chair:</w:t>
      </w:r>
      <w:r w:rsidR="006F4634">
        <w:t xml:space="preserve"> Daniel Nölleke (German Sport University Cologne)</w:t>
      </w:r>
    </w:p>
    <w:p w14:paraId="76B98C8D" w14:textId="30157ECF" w:rsidR="00A56104" w:rsidRDefault="00A56104" w:rsidP="00A56104">
      <w:r>
        <w:t>Vice-chair:</w:t>
      </w:r>
      <w:r w:rsidR="006F4634">
        <w:t xml:space="preserve"> Kirsten Frandsen (University of Aarhus)</w:t>
      </w:r>
    </w:p>
    <w:p w14:paraId="17DA152E" w14:textId="5E33AE87" w:rsidR="00A56104" w:rsidRPr="00A56104" w:rsidRDefault="00A56104" w:rsidP="00A56104">
      <w:r>
        <w:t>Vice-chair:</w:t>
      </w:r>
      <w:r w:rsidR="006F4634">
        <w:t xml:space="preserve"> Xavier Ramon (Pompeu Fabra University, Barcelona)</w:t>
      </w:r>
    </w:p>
    <w:p w14:paraId="299DE547" w14:textId="2971A498" w:rsidR="0035475B" w:rsidRDefault="0035475B" w:rsidP="0035475B"/>
    <w:p w14:paraId="07C41FDB" w14:textId="65840363" w:rsidR="0035475B" w:rsidRDefault="0035475B" w:rsidP="0035475B">
      <w:pPr>
        <w:pStyle w:val="berschrift2"/>
      </w:pPr>
      <w:r>
        <w:t>Social media:</w:t>
      </w:r>
    </w:p>
    <w:p w14:paraId="1482ED05" w14:textId="7DCB9C8C" w:rsidR="0035475B" w:rsidRDefault="0035475B" w:rsidP="0035475B"/>
    <w:p w14:paraId="0741AEDC" w14:textId="0C82DA34" w:rsidR="0035475B" w:rsidRDefault="003602C0" w:rsidP="0035475B">
      <w:pPr>
        <w:pStyle w:val="berschrift2"/>
      </w:pPr>
      <w:r>
        <w:t>Activities</w:t>
      </w:r>
      <w:r w:rsidR="0035475B">
        <w:t xml:space="preserve"> in 202</w:t>
      </w:r>
      <w:r w:rsidR="008B2F07">
        <w:t>2</w:t>
      </w:r>
      <w:r w:rsidR="0035475B">
        <w:t>:</w:t>
      </w:r>
    </w:p>
    <w:p w14:paraId="7C9721F7" w14:textId="28252CD3" w:rsidR="003602C0" w:rsidRPr="00EF1E45" w:rsidRDefault="006F4634" w:rsidP="00EF1E45">
      <w:pPr>
        <w:spacing w:line="240" w:lineRule="auto"/>
        <w:rPr>
          <w:rFonts w:ascii="Calibri" w:hAnsi="Calibri" w:cs="Calibri"/>
          <w:color w:val="000000"/>
          <w:lang w:val="en-US"/>
        </w:rPr>
      </w:pPr>
      <w:r w:rsidRPr="00EF1E45">
        <w:rPr>
          <w:rFonts w:ascii="Calibri" w:hAnsi="Calibri" w:cs="Calibri"/>
          <w:lang w:val="en-US"/>
        </w:rPr>
        <w:t xml:space="preserve">In 2022, the ECREA TWG „Communication and Sport“ </w:t>
      </w:r>
      <w:r w:rsidR="00EF1E45">
        <w:rPr>
          <w:rFonts w:ascii="Calibri" w:hAnsi="Calibri" w:cs="Calibri"/>
          <w:lang w:val="en-US"/>
        </w:rPr>
        <w:t>held</w:t>
      </w:r>
      <w:r w:rsidRPr="00EF1E45">
        <w:rPr>
          <w:rFonts w:ascii="Calibri" w:hAnsi="Calibri" w:cs="Calibri"/>
          <w:lang w:val="en-US"/>
        </w:rPr>
        <w:t xml:space="preserve"> three events closely </w:t>
      </w:r>
      <w:r w:rsidR="00EF1E45">
        <w:rPr>
          <w:rFonts w:ascii="Calibri" w:hAnsi="Calibri" w:cs="Calibri"/>
          <w:lang w:val="en-US"/>
        </w:rPr>
        <w:t>linked</w:t>
      </w:r>
      <w:r w:rsidRPr="00EF1E45">
        <w:rPr>
          <w:rFonts w:ascii="Calibri" w:hAnsi="Calibri" w:cs="Calibri"/>
          <w:lang w:val="en-US"/>
        </w:rPr>
        <w:t xml:space="preserve"> to ECREA’s main conference in Aarhus. To facilitate </w:t>
      </w:r>
      <w:r w:rsidR="00EF1E45">
        <w:rPr>
          <w:rFonts w:ascii="Calibri" w:hAnsi="Calibri" w:cs="Calibri"/>
          <w:lang w:val="en-US"/>
        </w:rPr>
        <w:t>participation</w:t>
      </w:r>
      <w:r w:rsidRPr="00EF1E45">
        <w:rPr>
          <w:rFonts w:ascii="Calibri" w:hAnsi="Calibri" w:cs="Calibri"/>
          <w:lang w:val="en-US"/>
        </w:rPr>
        <w:t xml:space="preserve"> </w:t>
      </w:r>
      <w:r w:rsidR="00EF1E45">
        <w:rPr>
          <w:rFonts w:ascii="Calibri" w:hAnsi="Calibri" w:cs="Calibri"/>
          <w:lang w:val="en-US"/>
        </w:rPr>
        <w:t>for</w:t>
      </w:r>
      <w:r w:rsidRPr="00EF1E45">
        <w:rPr>
          <w:rFonts w:ascii="Calibri" w:hAnsi="Calibri" w:cs="Calibri"/>
          <w:lang w:val="en-US"/>
        </w:rPr>
        <w:t xml:space="preserve"> those </w:t>
      </w:r>
      <w:r w:rsidR="00EF1E45">
        <w:rPr>
          <w:rFonts w:ascii="Calibri" w:hAnsi="Calibri" w:cs="Calibri"/>
          <w:lang w:val="en-US"/>
        </w:rPr>
        <w:t>un</w:t>
      </w:r>
      <w:r w:rsidRPr="00EF1E45">
        <w:rPr>
          <w:rFonts w:ascii="Calibri" w:hAnsi="Calibri" w:cs="Calibri"/>
          <w:lang w:val="en-US"/>
        </w:rPr>
        <w:t xml:space="preserve">able to travel to Aarhus, the TWG organized a virtual keynote discussion on Monday, October 17. Here, </w:t>
      </w:r>
      <w:r w:rsidRPr="00EF1E45">
        <w:rPr>
          <w:rFonts w:ascii="Calibri" w:hAnsi="Calibri" w:cs="Calibri"/>
          <w:color w:val="000000"/>
          <w:lang w:val="en-US"/>
        </w:rPr>
        <w:t>Jos</w:t>
      </w:r>
      <w:r w:rsidR="00EF1E45">
        <w:rPr>
          <w:rFonts w:ascii="Calibri" w:hAnsi="Calibri" w:cs="Calibri"/>
          <w:color w:val="000000"/>
          <w:lang w:val="en-US"/>
        </w:rPr>
        <w:t>é</w:t>
      </w:r>
      <w:r w:rsidRPr="00EF1E45">
        <w:rPr>
          <w:rFonts w:ascii="Calibri" w:hAnsi="Calibri" w:cs="Calibri"/>
          <w:color w:val="000000"/>
          <w:lang w:val="en-US"/>
        </w:rPr>
        <w:t xml:space="preserve"> Luis Rojas Torrijos </w:t>
      </w:r>
      <w:r w:rsidRPr="00EF1E45">
        <w:rPr>
          <w:rFonts w:ascii="Calibri" w:hAnsi="Calibri" w:cs="Calibri"/>
          <w:color w:val="000000"/>
          <w:lang w:val="en-US"/>
        </w:rPr>
        <w:t>(University of Seville) share</w:t>
      </w:r>
      <w:r w:rsidRPr="00EF1E45">
        <w:rPr>
          <w:rFonts w:ascii="Calibri" w:hAnsi="Calibri" w:cs="Calibri"/>
          <w:color w:val="000000"/>
          <w:lang w:val="en-US"/>
        </w:rPr>
        <w:t>d</w:t>
      </w:r>
      <w:r w:rsidRPr="00EF1E45">
        <w:rPr>
          <w:rFonts w:ascii="Calibri" w:hAnsi="Calibri" w:cs="Calibri"/>
          <w:color w:val="000000"/>
          <w:lang w:val="en-US"/>
        </w:rPr>
        <w:t xml:space="preserve"> his expertise on “Innovations in Sports Journalism”. His keynote, titled “</w:t>
      </w:r>
      <w:r w:rsidRPr="00EF1E45">
        <w:rPr>
          <w:rStyle w:val="Hervorhebung"/>
          <w:rFonts w:ascii="Calibri" w:hAnsi="Calibri" w:cs="Calibri"/>
          <w:color w:val="000000"/>
          <w:lang w:val="en-US"/>
        </w:rPr>
        <w:t>Innovation makes the difference: How sports journalism is facing the emergence of platforms and peripheral actors</w:t>
      </w:r>
      <w:r w:rsidRPr="00EF1E45">
        <w:rPr>
          <w:rFonts w:ascii="Calibri" w:hAnsi="Calibri" w:cs="Calibri"/>
          <w:color w:val="000000"/>
          <w:lang w:val="en-US"/>
        </w:rPr>
        <w:t xml:space="preserve">”, </w:t>
      </w:r>
      <w:r w:rsidR="004C1CA1" w:rsidRPr="00EF1E45">
        <w:rPr>
          <w:rFonts w:ascii="Calibri" w:hAnsi="Calibri" w:cs="Calibri"/>
          <w:color w:val="000000"/>
          <w:lang w:val="en-US"/>
        </w:rPr>
        <w:t>was</w:t>
      </w:r>
      <w:r w:rsidRPr="00EF1E45">
        <w:rPr>
          <w:rFonts w:ascii="Calibri" w:hAnsi="Calibri" w:cs="Calibri"/>
          <w:color w:val="000000"/>
          <w:lang w:val="en-US"/>
        </w:rPr>
        <w:t xml:space="preserve"> followed by a</w:t>
      </w:r>
      <w:r w:rsidR="004C1CA1" w:rsidRPr="00EF1E45">
        <w:rPr>
          <w:rFonts w:ascii="Calibri" w:hAnsi="Calibri" w:cs="Calibri"/>
          <w:color w:val="000000"/>
          <w:lang w:val="en-US"/>
        </w:rPr>
        <w:t>n intense</w:t>
      </w:r>
      <w:r w:rsidRPr="00EF1E45">
        <w:rPr>
          <w:rFonts w:ascii="Calibri" w:hAnsi="Calibri" w:cs="Calibri"/>
          <w:color w:val="000000"/>
          <w:lang w:val="en-US"/>
        </w:rPr>
        <w:t xml:space="preserve"> discussion on current avenues for sports journalism. The event </w:t>
      </w:r>
      <w:r w:rsidR="004C1CA1" w:rsidRPr="00EF1E45">
        <w:rPr>
          <w:rFonts w:ascii="Calibri" w:hAnsi="Calibri" w:cs="Calibri"/>
          <w:color w:val="000000"/>
          <w:lang w:val="en-US"/>
        </w:rPr>
        <w:t>took</w:t>
      </w:r>
      <w:r w:rsidRPr="00EF1E45">
        <w:rPr>
          <w:rFonts w:ascii="Calibri" w:hAnsi="Calibri" w:cs="Calibri"/>
          <w:color w:val="000000"/>
          <w:lang w:val="en-US"/>
        </w:rPr>
        <w:t xml:space="preserve"> place online </w:t>
      </w:r>
      <w:r w:rsidR="004C1CA1" w:rsidRPr="00EF1E45">
        <w:rPr>
          <w:rFonts w:ascii="Calibri" w:hAnsi="Calibri" w:cs="Calibri"/>
          <w:color w:val="000000"/>
          <w:lang w:val="en-US"/>
        </w:rPr>
        <w:t xml:space="preserve">via Zoom and was attended by 15 participants. </w:t>
      </w:r>
    </w:p>
    <w:p w14:paraId="475A338F" w14:textId="1982F23D" w:rsidR="004C1CA1" w:rsidRPr="00EF1E45" w:rsidRDefault="004C1CA1" w:rsidP="00EF1E45">
      <w:pPr>
        <w:spacing w:line="240" w:lineRule="auto"/>
        <w:rPr>
          <w:rFonts w:ascii="Calibri" w:hAnsi="Calibri" w:cs="Calibri"/>
          <w:color w:val="000000"/>
          <w:lang w:val="en-US"/>
        </w:rPr>
      </w:pPr>
      <w:r w:rsidRPr="00EF1E45">
        <w:rPr>
          <w:rFonts w:ascii="Calibri" w:hAnsi="Calibri" w:cs="Calibri"/>
          <w:color w:val="000000"/>
          <w:lang w:val="en-US"/>
        </w:rPr>
        <w:t xml:space="preserve">On October 19, the TWG </w:t>
      </w:r>
      <w:r w:rsidRPr="00EF1E45">
        <w:rPr>
          <w:rFonts w:ascii="Calibri" w:hAnsi="Calibri" w:cs="Calibri"/>
          <w:color w:val="000000"/>
          <w:lang w:val="en-US"/>
        </w:rPr>
        <w:t>host</w:t>
      </w:r>
      <w:r w:rsidRPr="00EF1E45">
        <w:rPr>
          <w:rFonts w:ascii="Calibri" w:hAnsi="Calibri" w:cs="Calibri"/>
          <w:color w:val="000000"/>
          <w:lang w:val="en-US"/>
        </w:rPr>
        <w:t>ed a</w:t>
      </w:r>
      <w:r w:rsidRPr="00EF1E45">
        <w:rPr>
          <w:rFonts w:ascii="Calibri" w:hAnsi="Calibri" w:cs="Calibri"/>
          <w:color w:val="000000"/>
          <w:lang w:val="en-US"/>
        </w:rPr>
        <w:t xml:space="preserve"> (mostly) on-site preconference on “</w:t>
      </w:r>
      <w:r w:rsidRPr="00EF1E45">
        <w:rPr>
          <w:rFonts w:ascii="Calibri" w:hAnsi="Calibri" w:cs="Calibri"/>
          <w:i/>
          <w:iCs/>
          <w:color w:val="000000"/>
          <w:lang w:val="en-US"/>
        </w:rPr>
        <w:t>Strategies and European Sports Communication</w:t>
      </w:r>
      <w:r w:rsidRPr="00EF1E45">
        <w:rPr>
          <w:rFonts w:ascii="Calibri" w:hAnsi="Calibri" w:cs="Calibri"/>
          <w:color w:val="000000"/>
          <w:lang w:val="en-US"/>
        </w:rPr>
        <w:t xml:space="preserve">” in Aarhus. </w:t>
      </w:r>
      <w:r w:rsidR="00EF1E45">
        <w:rPr>
          <w:rFonts w:ascii="Calibri" w:hAnsi="Calibri" w:cs="Calibri"/>
          <w:color w:val="000000"/>
          <w:lang w:val="en-US"/>
        </w:rPr>
        <w:t>N</w:t>
      </w:r>
      <w:r w:rsidRPr="00EF1E45">
        <w:rPr>
          <w:rFonts w:ascii="Calibri" w:hAnsi="Calibri" w:cs="Calibri"/>
          <w:color w:val="000000"/>
          <w:lang w:val="en-US"/>
        </w:rPr>
        <w:t xml:space="preserve">ine presentations were </w:t>
      </w:r>
      <w:r w:rsidR="00EF1E45">
        <w:rPr>
          <w:rFonts w:ascii="Calibri" w:hAnsi="Calibri" w:cs="Calibri"/>
          <w:color w:val="000000"/>
          <w:lang w:val="en-US"/>
        </w:rPr>
        <w:t>given in two thematic panels</w:t>
      </w:r>
      <w:r w:rsidRPr="00EF1E45">
        <w:rPr>
          <w:rFonts w:ascii="Calibri" w:hAnsi="Calibri" w:cs="Calibri"/>
          <w:color w:val="000000"/>
          <w:lang w:val="en-US"/>
        </w:rPr>
        <w:t>. The paper sessions were followed</w:t>
      </w:r>
      <w:r w:rsidRPr="00EF1E45">
        <w:rPr>
          <w:rFonts w:ascii="Calibri" w:hAnsi="Calibri" w:cs="Calibri"/>
          <w:color w:val="000000"/>
          <w:lang w:val="en-US"/>
        </w:rPr>
        <w:t xml:space="preserve"> by an interactive World Café format </w:t>
      </w:r>
      <w:r w:rsidRPr="00EF1E45">
        <w:rPr>
          <w:rFonts w:ascii="Calibri" w:hAnsi="Calibri" w:cs="Calibri"/>
          <w:color w:val="000000"/>
          <w:lang w:val="en-US"/>
        </w:rPr>
        <w:t xml:space="preserve">in which three major topics concerning </w:t>
      </w:r>
      <w:r w:rsidR="00EF1E45">
        <w:rPr>
          <w:rFonts w:ascii="Calibri" w:hAnsi="Calibri" w:cs="Calibri"/>
          <w:color w:val="000000"/>
          <w:lang w:val="en-US"/>
        </w:rPr>
        <w:t xml:space="preserve">the </w:t>
      </w:r>
      <w:r w:rsidRPr="00EF1E45">
        <w:rPr>
          <w:rFonts w:ascii="Calibri" w:hAnsi="Calibri" w:cs="Calibri"/>
          <w:color w:val="000000"/>
          <w:lang w:val="en-US"/>
        </w:rPr>
        <w:t xml:space="preserve">future directions of the TWG and the research field were discussed. 18 participants attended the half-day </w:t>
      </w:r>
      <w:r w:rsidR="00EF1E45">
        <w:rPr>
          <w:rFonts w:ascii="Calibri" w:hAnsi="Calibri" w:cs="Calibri"/>
          <w:color w:val="000000"/>
          <w:lang w:val="en-US"/>
        </w:rPr>
        <w:t>conference</w:t>
      </w:r>
      <w:r w:rsidRPr="00EF1E45">
        <w:rPr>
          <w:rFonts w:ascii="Calibri" w:hAnsi="Calibri" w:cs="Calibri"/>
          <w:color w:val="000000"/>
          <w:lang w:val="en-US"/>
        </w:rPr>
        <w:t>.</w:t>
      </w:r>
    </w:p>
    <w:p w14:paraId="3C474484" w14:textId="70A115F5" w:rsidR="0035475B" w:rsidRPr="00EF1E45" w:rsidRDefault="004C1CA1" w:rsidP="00EF1E45">
      <w:pPr>
        <w:spacing w:line="240" w:lineRule="auto"/>
        <w:rPr>
          <w:rFonts w:ascii="Calibri" w:hAnsi="Calibri" w:cs="Calibri"/>
          <w:lang w:val="en-US"/>
        </w:rPr>
      </w:pPr>
      <w:r w:rsidRPr="00EF1E45">
        <w:rPr>
          <w:rFonts w:ascii="Calibri" w:hAnsi="Calibri" w:cs="Calibri"/>
          <w:lang w:val="en-US"/>
        </w:rPr>
        <w:t xml:space="preserve">Finally, </w:t>
      </w:r>
      <w:r w:rsidRPr="00EF1E45">
        <w:rPr>
          <w:rFonts w:ascii="Calibri" w:hAnsi="Calibri" w:cs="Calibri"/>
          <w:lang w:val="en-US"/>
        </w:rPr>
        <w:t>on</w:t>
      </w:r>
      <w:r w:rsidRPr="00EF1E45">
        <w:rPr>
          <w:rFonts w:ascii="Calibri" w:hAnsi="Calibri" w:cs="Calibri"/>
          <w:lang w:val="en-US"/>
        </w:rPr>
        <w:t xml:space="preserve"> October 21, </w:t>
      </w:r>
      <w:r w:rsidRPr="00EF1E45">
        <w:rPr>
          <w:rFonts w:ascii="Calibri" w:hAnsi="Calibri" w:cs="Calibri"/>
          <w:lang w:val="en-US"/>
        </w:rPr>
        <w:t>the TWG organized one</w:t>
      </w:r>
      <w:r w:rsidRPr="00EF1E45">
        <w:rPr>
          <w:rFonts w:ascii="Calibri" w:hAnsi="Calibri" w:cs="Calibri"/>
          <w:lang w:val="en-US"/>
        </w:rPr>
        <w:t xml:space="preserve"> panel at the ECREA main conference</w:t>
      </w:r>
      <w:r w:rsidRPr="00EF1E45">
        <w:rPr>
          <w:rFonts w:ascii="Calibri" w:hAnsi="Calibri" w:cs="Calibri"/>
          <w:lang w:val="en-US"/>
        </w:rPr>
        <w:t xml:space="preserve">. The panel </w:t>
      </w:r>
      <w:r w:rsidR="00EF1E45">
        <w:rPr>
          <w:rFonts w:ascii="Calibri" w:hAnsi="Calibri" w:cs="Calibri"/>
          <w:lang w:val="en-US"/>
        </w:rPr>
        <w:t>included</w:t>
      </w:r>
      <w:r w:rsidRPr="00EF1E45">
        <w:rPr>
          <w:rFonts w:ascii="Calibri" w:hAnsi="Calibri" w:cs="Calibri"/>
          <w:lang w:val="en-US"/>
        </w:rPr>
        <w:t xml:space="preserve"> </w:t>
      </w:r>
      <w:r w:rsidR="00EF1E45">
        <w:rPr>
          <w:rFonts w:ascii="Calibri" w:hAnsi="Calibri" w:cs="Calibri"/>
          <w:lang w:val="en-US"/>
        </w:rPr>
        <w:t>four</w:t>
      </w:r>
      <w:r w:rsidRPr="00EF1E45">
        <w:rPr>
          <w:rFonts w:ascii="Calibri" w:hAnsi="Calibri" w:cs="Calibri"/>
          <w:lang w:val="en-US"/>
        </w:rPr>
        <w:t xml:space="preserve"> presentations </w:t>
      </w:r>
      <w:r w:rsidR="00EF1E45">
        <w:rPr>
          <w:rFonts w:ascii="Calibri" w:hAnsi="Calibri" w:cs="Calibri"/>
          <w:lang w:val="en-US"/>
        </w:rPr>
        <w:t>that provided</w:t>
      </w:r>
      <w:r w:rsidR="00EF1E45" w:rsidRPr="00EF1E45">
        <w:rPr>
          <w:rFonts w:ascii="Calibri" w:hAnsi="Calibri" w:cs="Calibri"/>
          <w:lang w:val="en-US"/>
        </w:rPr>
        <w:t xml:space="preserve"> an overall picture on “The complex relationship between sports and the media. Insights into current European research.” </w:t>
      </w:r>
    </w:p>
    <w:p w14:paraId="6E53F9E4" w14:textId="60061566" w:rsidR="00EF1E45" w:rsidRPr="00EF1E45" w:rsidRDefault="00EF1E45" w:rsidP="00EF1E45">
      <w:pPr>
        <w:spacing w:line="240" w:lineRule="auto"/>
        <w:rPr>
          <w:rFonts w:ascii="Calibri" w:hAnsi="Calibri" w:cs="Calibri"/>
        </w:rPr>
      </w:pPr>
      <w:r w:rsidRPr="00EF1E45">
        <w:rPr>
          <w:rFonts w:ascii="Calibri" w:hAnsi="Calibri" w:cs="Calibri"/>
          <w:lang w:val="en-US"/>
        </w:rPr>
        <w:t xml:space="preserve">During the ECREA main conference, the TWG also held its business meeting </w:t>
      </w:r>
      <w:r>
        <w:rPr>
          <w:rFonts w:ascii="Calibri" w:hAnsi="Calibri" w:cs="Calibri"/>
          <w:lang w:val="en-US"/>
        </w:rPr>
        <w:t>where</w:t>
      </w:r>
      <w:r w:rsidRPr="00EF1E45">
        <w:rPr>
          <w:rFonts w:ascii="Calibri" w:hAnsi="Calibri" w:cs="Calibri"/>
          <w:lang w:val="en-US"/>
        </w:rPr>
        <w:t xml:space="preserve"> the management team was re-elected.</w:t>
      </w:r>
    </w:p>
    <w:p w14:paraId="76B737C2" w14:textId="122EBDF5" w:rsidR="003602C0" w:rsidRDefault="003602C0" w:rsidP="003602C0">
      <w:pPr>
        <w:pStyle w:val="berschrift2"/>
      </w:pPr>
      <w:r>
        <w:t>P</w:t>
      </w:r>
      <w:r w:rsidR="0035475B">
        <w:t>lans</w:t>
      </w:r>
      <w:r>
        <w:t xml:space="preserve"> for 202</w:t>
      </w:r>
      <w:r w:rsidR="008B2F07">
        <w:t>3</w:t>
      </w:r>
      <w:r w:rsidR="0035475B">
        <w:t>:</w:t>
      </w:r>
    </w:p>
    <w:p w14:paraId="3A3A61D7" w14:textId="07525EB4" w:rsidR="003602C0" w:rsidRPr="00AD3A16" w:rsidRDefault="006F5FA2" w:rsidP="003602C0">
      <w:pPr>
        <w:rPr>
          <w:lang w:val="en-US"/>
        </w:rPr>
      </w:pPr>
      <w:r w:rsidRPr="00AD3A16">
        <w:rPr>
          <w:lang w:val="en-US"/>
        </w:rPr>
        <w:t xml:space="preserve">In the interactive World Café held at </w:t>
      </w:r>
      <w:r w:rsidR="00AD3A16" w:rsidRPr="00AD3A16">
        <w:rPr>
          <w:lang w:val="en-US"/>
        </w:rPr>
        <w:t>the TWG</w:t>
      </w:r>
      <w:r w:rsidRPr="00AD3A16">
        <w:rPr>
          <w:lang w:val="en-US"/>
        </w:rPr>
        <w:t xml:space="preserve"> preconference </w:t>
      </w:r>
      <w:r w:rsidR="00745C32">
        <w:rPr>
          <w:lang w:val="en-US"/>
        </w:rPr>
        <w:t xml:space="preserve">in Aarhus, </w:t>
      </w:r>
      <w:r w:rsidRPr="00AD3A16">
        <w:rPr>
          <w:lang w:val="en-US"/>
        </w:rPr>
        <w:t xml:space="preserve">participants </w:t>
      </w:r>
      <w:r w:rsidR="00745C32">
        <w:rPr>
          <w:lang w:val="en-US"/>
        </w:rPr>
        <w:t>addressed</w:t>
      </w:r>
      <w:r w:rsidRPr="00AD3A16">
        <w:rPr>
          <w:lang w:val="en-US"/>
        </w:rPr>
        <w:t xml:space="preserve"> several </w:t>
      </w:r>
      <w:r w:rsidR="00745C32">
        <w:rPr>
          <w:lang w:val="en-US"/>
        </w:rPr>
        <w:t>topics</w:t>
      </w:r>
      <w:r w:rsidRPr="00AD3A16">
        <w:rPr>
          <w:lang w:val="en-US"/>
        </w:rPr>
        <w:t xml:space="preserve"> that will be particular </w:t>
      </w:r>
      <w:r w:rsidR="00745C32">
        <w:rPr>
          <w:lang w:val="en-US"/>
        </w:rPr>
        <w:t>priorities</w:t>
      </w:r>
      <w:r w:rsidRPr="00AD3A16">
        <w:rPr>
          <w:lang w:val="en-US"/>
        </w:rPr>
        <w:t xml:space="preserve"> </w:t>
      </w:r>
      <w:r w:rsidR="00745C32">
        <w:rPr>
          <w:lang w:val="en-US"/>
        </w:rPr>
        <w:t>for</w:t>
      </w:r>
      <w:r w:rsidRPr="00AD3A16">
        <w:rPr>
          <w:lang w:val="en-US"/>
        </w:rPr>
        <w:t xml:space="preserve"> the management team in 2023. </w:t>
      </w:r>
      <w:r w:rsidR="00AD3A16">
        <w:rPr>
          <w:lang w:val="en-US"/>
        </w:rPr>
        <w:t>Specifically</w:t>
      </w:r>
      <w:r w:rsidRPr="00AD3A16">
        <w:rPr>
          <w:lang w:val="en-US"/>
        </w:rPr>
        <w:t xml:space="preserve">, </w:t>
      </w:r>
      <w:r w:rsidR="00AD3A16" w:rsidRPr="00AD3A16">
        <w:rPr>
          <w:lang w:val="en-US"/>
        </w:rPr>
        <w:t>the TWG</w:t>
      </w:r>
      <w:r w:rsidRPr="00AD3A16">
        <w:rPr>
          <w:lang w:val="en-US"/>
        </w:rPr>
        <w:t xml:space="preserve"> </w:t>
      </w:r>
      <w:r w:rsidR="00745C32">
        <w:rPr>
          <w:lang w:val="en-US"/>
        </w:rPr>
        <w:t>is committed to</w:t>
      </w:r>
      <w:r w:rsidRPr="00AD3A16">
        <w:rPr>
          <w:lang w:val="en-US"/>
        </w:rPr>
        <w:t xml:space="preserve"> </w:t>
      </w:r>
      <w:r w:rsidR="00745C32">
        <w:rPr>
          <w:lang w:val="en-US"/>
        </w:rPr>
        <w:t>facilitating</w:t>
      </w:r>
      <w:r w:rsidRPr="00AD3A16">
        <w:rPr>
          <w:lang w:val="en-US"/>
        </w:rPr>
        <w:t xml:space="preserve"> relevant dialogues </w:t>
      </w:r>
      <w:r w:rsidR="00745C32">
        <w:rPr>
          <w:lang w:val="en-US"/>
        </w:rPr>
        <w:t>involving</w:t>
      </w:r>
      <w:r w:rsidRPr="00AD3A16">
        <w:rPr>
          <w:lang w:val="en-US"/>
        </w:rPr>
        <w:t xml:space="preserve"> external </w:t>
      </w:r>
      <w:r w:rsidR="00745C32">
        <w:rPr>
          <w:lang w:val="en-US"/>
        </w:rPr>
        <w:t>as well as</w:t>
      </w:r>
      <w:r w:rsidRPr="00AD3A16">
        <w:rPr>
          <w:lang w:val="en-US"/>
        </w:rPr>
        <w:t xml:space="preserve"> practical expertise from the sports communication </w:t>
      </w:r>
      <w:r w:rsidR="00745C32">
        <w:rPr>
          <w:lang w:val="en-US"/>
        </w:rPr>
        <w:t>industry</w:t>
      </w:r>
      <w:r w:rsidRPr="00AD3A16">
        <w:rPr>
          <w:lang w:val="en-US"/>
        </w:rPr>
        <w:t xml:space="preserve">. </w:t>
      </w:r>
      <w:r w:rsidR="00AD3A16">
        <w:rPr>
          <w:lang w:val="en-US"/>
        </w:rPr>
        <w:t>Discussing</w:t>
      </w:r>
      <w:r w:rsidRPr="00AD3A16">
        <w:rPr>
          <w:lang w:val="en-US"/>
        </w:rPr>
        <w:t xml:space="preserve"> and (hopefully </w:t>
      </w:r>
      <w:r w:rsidR="00AD3A16">
        <w:rPr>
          <w:lang w:val="en-US"/>
        </w:rPr>
        <w:t>improving</w:t>
      </w:r>
      <w:r w:rsidRPr="00AD3A16">
        <w:rPr>
          <w:lang w:val="en-US"/>
        </w:rPr>
        <w:t xml:space="preserve">) career opportunities for emerging scholars </w:t>
      </w:r>
      <w:r w:rsidR="00AD3A16">
        <w:rPr>
          <w:lang w:val="en-US"/>
        </w:rPr>
        <w:t>in</w:t>
      </w:r>
      <w:r w:rsidRPr="00AD3A16">
        <w:rPr>
          <w:lang w:val="en-US"/>
        </w:rPr>
        <w:t xml:space="preserve"> sports communication </w:t>
      </w:r>
      <w:r w:rsidR="00AD3A16">
        <w:rPr>
          <w:lang w:val="en-US"/>
        </w:rPr>
        <w:t xml:space="preserve">research </w:t>
      </w:r>
      <w:r w:rsidRPr="00AD3A16">
        <w:rPr>
          <w:lang w:val="en-US"/>
        </w:rPr>
        <w:t xml:space="preserve">will also be of particular importance. </w:t>
      </w:r>
      <w:r w:rsidR="00745C32">
        <w:rPr>
          <w:lang w:val="en-US"/>
        </w:rPr>
        <w:t>In addition</w:t>
      </w:r>
      <w:r w:rsidRPr="00AD3A16">
        <w:rPr>
          <w:lang w:val="en-US"/>
        </w:rPr>
        <w:t xml:space="preserve">, </w:t>
      </w:r>
      <w:r w:rsidR="00AD3A16" w:rsidRPr="00AD3A16">
        <w:rPr>
          <w:lang w:val="en-US"/>
        </w:rPr>
        <w:t xml:space="preserve">the TWG strives to </w:t>
      </w:r>
      <w:r w:rsidR="00745C32">
        <w:rPr>
          <w:lang w:val="en-US"/>
        </w:rPr>
        <w:t>provide</w:t>
      </w:r>
      <w:r w:rsidR="00AD3A16" w:rsidRPr="00AD3A16">
        <w:rPr>
          <w:lang w:val="en-US"/>
        </w:rPr>
        <w:t xml:space="preserve"> occasions that facilitate and strengthen research partnerships </w:t>
      </w:r>
      <w:r w:rsidR="00AD3A16">
        <w:rPr>
          <w:lang w:val="en-US"/>
        </w:rPr>
        <w:t>among</w:t>
      </w:r>
      <w:r w:rsidR="00AD3A16" w:rsidRPr="00AD3A16">
        <w:rPr>
          <w:lang w:val="en-US"/>
        </w:rPr>
        <w:t xml:space="preserve"> TWG members.</w:t>
      </w:r>
    </w:p>
    <w:p w14:paraId="7C95B66F" w14:textId="350769F4" w:rsidR="00AD3A16" w:rsidRPr="00AD3A16" w:rsidRDefault="00AD3A16" w:rsidP="003602C0">
      <w:pPr>
        <w:rPr>
          <w:lang w:val="en-US"/>
        </w:rPr>
      </w:pPr>
      <w:r w:rsidRPr="00AD3A16">
        <w:rPr>
          <w:lang w:val="en-US"/>
        </w:rPr>
        <w:t xml:space="preserve">To </w:t>
      </w:r>
      <w:r w:rsidR="00745C32">
        <w:rPr>
          <w:lang w:val="en-US"/>
        </w:rPr>
        <w:t>make all of this possible</w:t>
      </w:r>
      <w:r w:rsidRPr="00AD3A16">
        <w:rPr>
          <w:lang w:val="en-US"/>
        </w:rPr>
        <w:t xml:space="preserve">, </w:t>
      </w:r>
      <w:r>
        <w:rPr>
          <w:lang w:val="en-US"/>
        </w:rPr>
        <w:t xml:space="preserve">it is important to </w:t>
      </w:r>
      <w:r w:rsidR="00745C32">
        <w:rPr>
          <w:lang w:val="en-US"/>
        </w:rPr>
        <w:t>create</w:t>
      </w:r>
      <w:r>
        <w:rPr>
          <w:lang w:val="en-US"/>
        </w:rPr>
        <w:t xml:space="preserve"> opportunities for discussion. One concrete opportunity for such interactions will be the 2023 TWG conference in Prague. The event </w:t>
      </w:r>
      <w:r w:rsidR="00745C32">
        <w:rPr>
          <w:lang w:val="en-US"/>
        </w:rPr>
        <w:t>with</w:t>
      </w:r>
      <w:r>
        <w:rPr>
          <w:lang w:val="en-US"/>
        </w:rPr>
        <w:t xml:space="preserve"> the umbrella </w:t>
      </w:r>
      <w:r w:rsidR="00745C32">
        <w:rPr>
          <w:lang w:val="en-US"/>
        </w:rPr>
        <w:t>theme of</w:t>
      </w:r>
      <w:r>
        <w:rPr>
          <w:lang w:val="en-US"/>
        </w:rPr>
        <w:t xml:space="preserve"> “Sports Communication in Transition” will be hosted by local organizers Alice </w:t>
      </w:r>
      <w:r w:rsidRPr="00745C32">
        <w:rPr>
          <w:lang w:val="en-US"/>
        </w:rPr>
        <w:lastRenderedPageBreak/>
        <w:t>Němcová Tejkalová, Veronika Macková,</w:t>
      </w:r>
      <w:r w:rsidRPr="00745C32">
        <w:rPr>
          <w:lang w:val="en-US"/>
        </w:rPr>
        <w:t xml:space="preserve"> </w:t>
      </w:r>
      <w:r w:rsidRPr="00745C32">
        <w:rPr>
          <w:lang w:val="en-US"/>
        </w:rPr>
        <w:t>and</w:t>
      </w:r>
      <w:r w:rsidRPr="00745C32">
        <w:rPr>
          <w:lang w:val="en-US"/>
        </w:rPr>
        <w:t xml:space="preserve"> </w:t>
      </w:r>
      <w:r w:rsidRPr="00745C32">
        <w:rPr>
          <w:lang w:val="en-US"/>
        </w:rPr>
        <w:t>their team</w:t>
      </w:r>
      <w:r w:rsidRPr="00745C32">
        <w:rPr>
          <w:lang w:val="en-US"/>
        </w:rPr>
        <w:t xml:space="preserve">. The event will take place </w:t>
      </w:r>
      <w:r w:rsidR="00745C32" w:rsidRPr="00745C32">
        <w:rPr>
          <w:lang w:val="en-US"/>
        </w:rPr>
        <w:t xml:space="preserve">on-site </w:t>
      </w:r>
      <w:r w:rsidRPr="00745C32">
        <w:rPr>
          <w:lang w:val="en-US"/>
        </w:rPr>
        <w:t xml:space="preserve">on November 9 and 10 and </w:t>
      </w:r>
      <w:r w:rsidR="00745C32" w:rsidRPr="00745C32">
        <w:rPr>
          <w:lang w:val="en-US"/>
        </w:rPr>
        <w:t xml:space="preserve">will </w:t>
      </w:r>
      <w:r w:rsidRPr="00745C32">
        <w:rPr>
          <w:lang w:val="en-US"/>
        </w:rPr>
        <w:t xml:space="preserve">include one online panel to allow participation </w:t>
      </w:r>
      <w:r w:rsidR="00745C32" w:rsidRPr="00745C32">
        <w:rPr>
          <w:lang w:val="en-US"/>
        </w:rPr>
        <w:t>by</w:t>
      </w:r>
      <w:r w:rsidRPr="00745C32">
        <w:rPr>
          <w:lang w:val="en-US"/>
        </w:rPr>
        <w:t xml:space="preserve"> those unable to travel to Prague. The call </w:t>
      </w:r>
      <w:r w:rsidR="00745C32" w:rsidRPr="00745C32">
        <w:rPr>
          <w:lang w:val="en-US"/>
        </w:rPr>
        <w:t xml:space="preserve">for papers </w:t>
      </w:r>
      <w:r w:rsidRPr="00745C32">
        <w:rPr>
          <w:lang w:val="en-US"/>
        </w:rPr>
        <w:t xml:space="preserve">will be </w:t>
      </w:r>
      <w:r w:rsidR="00745C32" w:rsidRPr="00745C32">
        <w:rPr>
          <w:lang w:val="en-US"/>
        </w:rPr>
        <w:t>published</w:t>
      </w:r>
      <w:r w:rsidRPr="00745C32">
        <w:rPr>
          <w:lang w:val="en-US"/>
        </w:rPr>
        <w:t xml:space="preserve"> in March 2023; abstract submission will be </w:t>
      </w:r>
      <w:r w:rsidR="00745C32" w:rsidRPr="00745C32">
        <w:rPr>
          <w:lang w:val="en-US"/>
        </w:rPr>
        <w:t>open</w:t>
      </w:r>
      <w:r w:rsidRPr="00745C32">
        <w:rPr>
          <w:lang w:val="en-US"/>
        </w:rPr>
        <w:t xml:space="preserve"> until mid-June.</w:t>
      </w:r>
    </w:p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35475B"/>
    <w:rsid w:val="003602C0"/>
    <w:rsid w:val="004C1CA1"/>
    <w:rsid w:val="006B2DA8"/>
    <w:rsid w:val="006F4634"/>
    <w:rsid w:val="006F5FA2"/>
    <w:rsid w:val="00745C32"/>
    <w:rsid w:val="008B2F07"/>
    <w:rsid w:val="00A56104"/>
    <w:rsid w:val="00AD3A16"/>
    <w:rsid w:val="00B138F7"/>
    <w:rsid w:val="00EF1E45"/>
    <w:rsid w:val="00F1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6F4634"/>
    <w:rPr>
      <w:b/>
      <w:bCs/>
    </w:rPr>
  </w:style>
  <w:style w:type="character" w:styleId="Hervorhebung">
    <w:name w:val="Emphasis"/>
    <w:basedOn w:val="Absatz-Standardschriftart"/>
    <w:uiPriority w:val="20"/>
    <w:qFormat/>
    <w:rsid w:val="006F463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F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2552</Characters>
  <Application>Microsoft Office Word</Application>
  <DocSecurity>0</DocSecurity>
  <Lines>36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Microsoft Office User</cp:lastModifiedBy>
  <cp:revision>3</cp:revision>
  <dcterms:created xsi:type="dcterms:W3CDTF">2023-02-15T08:17:00Z</dcterms:created>
  <dcterms:modified xsi:type="dcterms:W3CDTF">2023-02-15T08:37:00Z</dcterms:modified>
</cp:coreProperties>
</file>