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39263B31" w:rsidR="006B2DA8" w:rsidRPr="004D7B15" w:rsidRDefault="0035475B" w:rsidP="0035475B">
      <w:pPr>
        <w:pStyle w:val="berschrift1"/>
        <w:rPr>
          <w:lang w:val="en-US"/>
        </w:rPr>
      </w:pPr>
      <w:r w:rsidRPr="004D7B15">
        <w:rPr>
          <w:lang w:val="en-US"/>
        </w:rPr>
        <w:t>Executive Board Annual Report 202</w:t>
      </w:r>
      <w:r w:rsidR="008B2F07" w:rsidRPr="004D7B15">
        <w:rPr>
          <w:lang w:val="en-US"/>
        </w:rPr>
        <w:t>2</w:t>
      </w:r>
    </w:p>
    <w:p w14:paraId="434A5762" w14:textId="77777777" w:rsidR="0035475B" w:rsidRPr="004D7B15" w:rsidRDefault="0035475B" w:rsidP="0035475B">
      <w:pPr>
        <w:rPr>
          <w:lang w:val="en-US"/>
        </w:rPr>
      </w:pPr>
    </w:p>
    <w:p w14:paraId="22CD11BB" w14:textId="56BFF452" w:rsidR="0035475B" w:rsidRPr="004D7B15" w:rsidRDefault="0035475B" w:rsidP="0035475B">
      <w:pPr>
        <w:pStyle w:val="berschrift2"/>
        <w:rPr>
          <w:lang w:val="en-US"/>
        </w:rPr>
      </w:pPr>
      <w:r w:rsidRPr="004D7B15">
        <w:rPr>
          <w:lang w:val="en-US"/>
        </w:rPr>
        <w:t>Name of the Section</w:t>
      </w:r>
      <w:r w:rsidR="00A56104" w:rsidRPr="004D7B15">
        <w:rPr>
          <w:lang w:val="en-US"/>
        </w:rPr>
        <w:t>/</w:t>
      </w:r>
      <w:r w:rsidRPr="004D7B15">
        <w:rPr>
          <w:lang w:val="en-US"/>
        </w:rPr>
        <w:t>Network</w:t>
      </w:r>
      <w:r w:rsidR="00A56104" w:rsidRPr="004D7B15">
        <w:rPr>
          <w:lang w:val="en-US"/>
        </w:rPr>
        <w:t>/</w:t>
      </w:r>
      <w:r w:rsidRPr="004D7B15">
        <w:rPr>
          <w:lang w:val="en-US"/>
        </w:rPr>
        <w:t>Temporary Working Group:</w:t>
      </w:r>
      <w:r w:rsidR="004303FA" w:rsidRPr="004D7B15">
        <w:rPr>
          <w:lang w:val="en-US"/>
        </w:rPr>
        <w:t xml:space="preserve"> Communication and democracy</w:t>
      </w:r>
    </w:p>
    <w:p w14:paraId="77C616D6" w14:textId="0566FD4B" w:rsidR="0035475B" w:rsidRPr="004D7B15" w:rsidRDefault="0035475B" w:rsidP="0035475B">
      <w:pPr>
        <w:rPr>
          <w:lang w:val="en-US"/>
        </w:rPr>
      </w:pPr>
    </w:p>
    <w:p w14:paraId="5B0FC8F0" w14:textId="5291ED67" w:rsidR="0035475B" w:rsidRPr="004D7B15" w:rsidRDefault="0035475B" w:rsidP="0035475B">
      <w:pPr>
        <w:pStyle w:val="berschrift2"/>
        <w:rPr>
          <w:lang w:val="en-US"/>
        </w:rPr>
      </w:pPr>
      <w:r w:rsidRPr="004D7B15">
        <w:rPr>
          <w:lang w:val="en-US"/>
        </w:rPr>
        <w:t>Management team:</w:t>
      </w:r>
    </w:p>
    <w:p w14:paraId="434D6F72" w14:textId="6EFABDD1" w:rsidR="00A56104" w:rsidRPr="004D7B15" w:rsidRDefault="00A56104" w:rsidP="00A56104">
      <w:pPr>
        <w:rPr>
          <w:lang w:val="en-US"/>
        </w:rPr>
      </w:pPr>
      <w:r w:rsidRPr="004D7B15">
        <w:rPr>
          <w:lang w:val="en-US"/>
        </w:rPr>
        <w:t>Chair:</w:t>
      </w:r>
      <w:r w:rsidR="004303FA" w:rsidRPr="004D7B15">
        <w:rPr>
          <w:lang w:val="en-US"/>
        </w:rPr>
        <w:t xml:space="preserve"> Giuliana Sorce</w:t>
      </w:r>
      <w:r w:rsidR="00CF1BAD" w:rsidRPr="004D7B15">
        <w:rPr>
          <w:lang w:val="en-US"/>
        </w:rPr>
        <w:t>, University of Tübingen (Germany)</w:t>
      </w:r>
    </w:p>
    <w:p w14:paraId="76B98C8D" w14:textId="7AFA6EB1" w:rsidR="00A56104" w:rsidRPr="004D7B15" w:rsidRDefault="00A56104" w:rsidP="00A56104">
      <w:pPr>
        <w:rPr>
          <w:lang w:val="en-US"/>
        </w:rPr>
      </w:pPr>
      <w:r w:rsidRPr="004D7B15">
        <w:rPr>
          <w:lang w:val="en-US"/>
        </w:rPr>
        <w:t>Vice-chair:</w:t>
      </w:r>
      <w:r w:rsidR="004303FA" w:rsidRPr="004D7B15">
        <w:rPr>
          <w:lang w:val="en-US"/>
        </w:rPr>
        <w:t xml:space="preserve"> Delia Dumitrica</w:t>
      </w:r>
      <w:r w:rsidR="00CF1BAD" w:rsidRPr="004D7B15">
        <w:rPr>
          <w:lang w:val="en-US"/>
        </w:rPr>
        <w:t>, Erasmus University Rotterdam (Netherlands)</w:t>
      </w:r>
    </w:p>
    <w:p w14:paraId="299DE547" w14:textId="031275F1" w:rsidR="0035475B" w:rsidRPr="004D7B15" w:rsidRDefault="00A56104" w:rsidP="0035475B">
      <w:pPr>
        <w:rPr>
          <w:lang w:val="en-US"/>
        </w:rPr>
      </w:pPr>
      <w:r w:rsidRPr="004D7B15">
        <w:rPr>
          <w:lang w:val="en-US"/>
        </w:rPr>
        <w:t>Vice-chair:</w:t>
      </w:r>
      <w:r w:rsidR="004303FA" w:rsidRPr="004D7B15">
        <w:rPr>
          <w:lang w:val="en-US"/>
        </w:rPr>
        <w:t xml:space="preserve"> Jun Liu</w:t>
      </w:r>
      <w:r w:rsidR="00CF1BAD" w:rsidRPr="004D7B15">
        <w:rPr>
          <w:lang w:val="en-US"/>
        </w:rPr>
        <w:t>, University of Copenhagen (Denmark)</w:t>
      </w:r>
    </w:p>
    <w:p w14:paraId="478CA31D" w14:textId="028E2F0A" w:rsidR="004303FA" w:rsidRPr="004D7B15" w:rsidRDefault="004303FA" w:rsidP="0035475B">
      <w:pPr>
        <w:rPr>
          <w:lang w:val="en-US"/>
        </w:rPr>
      </w:pPr>
      <w:r w:rsidRPr="004D7B15">
        <w:rPr>
          <w:lang w:val="en-US"/>
        </w:rPr>
        <w:t>Y</w:t>
      </w:r>
      <w:r w:rsidR="00CF1BAD" w:rsidRPr="004D7B15">
        <w:rPr>
          <w:lang w:val="en-US"/>
        </w:rPr>
        <w:t>E</w:t>
      </w:r>
      <w:r w:rsidRPr="004D7B15">
        <w:rPr>
          <w:lang w:val="en-US"/>
        </w:rPr>
        <w:t>CREA representative: Jan-</w:t>
      </w:r>
      <w:proofErr w:type="spellStart"/>
      <w:r w:rsidRPr="004D7B15">
        <w:rPr>
          <w:lang w:val="en-US"/>
        </w:rPr>
        <w:t>Hinnerk</w:t>
      </w:r>
      <w:proofErr w:type="spellEnd"/>
      <w:r w:rsidRPr="004D7B15">
        <w:rPr>
          <w:lang w:val="en-US"/>
        </w:rPr>
        <w:t xml:space="preserve"> </w:t>
      </w:r>
      <w:proofErr w:type="spellStart"/>
      <w:r w:rsidRPr="004D7B15">
        <w:rPr>
          <w:lang w:val="en-US"/>
        </w:rPr>
        <w:t>Thür</w:t>
      </w:r>
      <w:proofErr w:type="spellEnd"/>
      <w:r w:rsidR="00CF1BAD" w:rsidRPr="004D7B15">
        <w:rPr>
          <w:lang w:val="en-US"/>
        </w:rPr>
        <w:t>, Europa University Flensburg (Germany)</w:t>
      </w:r>
    </w:p>
    <w:p w14:paraId="07C41FDB" w14:textId="65840363" w:rsidR="0035475B" w:rsidRPr="004D7B15" w:rsidRDefault="0035475B" w:rsidP="0035475B">
      <w:pPr>
        <w:pStyle w:val="berschrift2"/>
        <w:rPr>
          <w:lang w:val="en-US"/>
        </w:rPr>
      </w:pPr>
      <w:r w:rsidRPr="004D7B15">
        <w:rPr>
          <w:lang w:val="en-US"/>
        </w:rPr>
        <w:t>Social media:</w:t>
      </w:r>
    </w:p>
    <w:p w14:paraId="1482ED05" w14:textId="688BB65D" w:rsidR="0035475B" w:rsidRPr="004D7B15" w:rsidRDefault="00CF1BAD" w:rsidP="00CF1BAD">
      <w:pPr>
        <w:pStyle w:val="Listenabsatz"/>
        <w:numPr>
          <w:ilvl w:val="0"/>
          <w:numId w:val="1"/>
        </w:numPr>
        <w:rPr>
          <w:lang w:val="en-US"/>
        </w:rPr>
      </w:pPr>
      <w:r w:rsidRPr="004D7B15">
        <w:rPr>
          <w:lang w:val="en-US"/>
        </w:rPr>
        <w:t>Public Facebook Page “ECREA Communication &amp; Democracy”: 796 members</w:t>
      </w:r>
    </w:p>
    <w:p w14:paraId="52DFF0FD" w14:textId="53C1B7CF" w:rsidR="00CF1BAD" w:rsidRPr="004D7B15" w:rsidRDefault="00CF1BAD" w:rsidP="00CF1BAD">
      <w:pPr>
        <w:pStyle w:val="Listenabsatz"/>
        <w:numPr>
          <w:ilvl w:val="0"/>
          <w:numId w:val="1"/>
        </w:numPr>
        <w:rPr>
          <w:lang w:val="en-US"/>
        </w:rPr>
      </w:pPr>
      <w:r w:rsidRPr="004D7B15">
        <w:rPr>
          <w:i/>
          <w:iCs/>
          <w:lang w:val="en-US"/>
        </w:rPr>
        <w:t>new</w:t>
      </w:r>
      <w:r w:rsidRPr="004D7B15">
        <w:rPr>
          <w:lang w:val="en-US"/>
        </w:rPr>
        <w:t>: Twitter Account “@</w:t>
      </w:r>
      <w:proofErr w:type="spellStart"/>
      <w:r w:rsidRPr="004D7B15">
        <w:rPr>
          <w:lang w:val="en-US"/>
        </w:rPr>
        <w:t>ComDem_ECREA</w:t>
      </w:r>
      <w:proofErr w:type="spellEnd"/>
      <w:r w:rsidRPr="004D7B15">
        <w:rPr>
          <w:lang w:val="en-US"/>
        </w:rPr>
        <w:t>”: 96 followers</w:t>
      </w:r>
    </w:p>
    <w:p w14:paraId="49B550E6" w14:textId="78CEC992" w:rsidR="00CF1BAD" w:rsidRPr="004D7B15" w:rsidRDefault="00CF1BAD" w:rsidP="00CF1BAD">
      <w:pPr>
        <w:rPr>
          <w:lang w:val="en-US"/>
        </w:rPr>
      </w:pPr>
      <w:r w:rsidRPr="004D7B15">
        <w:rPr>
          <w:lang w:val="en-US"/>
        </w:rPr>
        <w:t xml:space="preserve">Both accounts are managed by our YECREA representative and allow members to post relevant calls for publications, conferences, </w:t>
      </w:r>
      <w:r w:rsidR="004D7B15" w:rsidRPr="004D7B15">
        <w:rPr>
          <w:lang w:val="en-US"/>
        </w:rPr>
        <w:t>and jobs.</w:t>
      </w:r>
    </w:p>
    <w:p w14:paraId="0741AEDC" w14:textId="0C82DA34" w:rsidR="0035475B" w:rsidRPr="004D7B15" w:rsidRDefault="003602C0" w:rsidP="0035475B">
      <w:pPr>
        <w:pStyle w:val="berschrift2"/>
        <w:rPr>
          <w:lang w:val="en-US"/>
        </w:rPr>
      </w:pPr>
      <w:r w:rsidRPr="004D7B15">
        <w:rPr>
          <w:lang w:val="en-US"/>
        </w:rPr>
        <w:t>Activities</w:t>
      </w:r>
      <w:r w:rsidR="0035475B" w:rsidRPr="004D7B15">
        <w:rPr>
          <w:lang w:val="en-US"/>
        </w:rPr>
        <w:t xml:space="preserve"> in 202</w:t>
      </w:r>
      <w:r w:rsidR="008B2F07" w:rsidRPr="004D7B15">
        <w:rPr>
          <w:lang w:val="en-US"/>
        </w:rPr>
        <w:t>2</w:t>
      </w:r>
      <w:r w:rsidR="0035475B" w:rsidRPr="004D7B15">
        <w:rPr>
          <w:lang w:val="en-US"/>
        </w:rPr>
        <w:t>:</w:t>
      </w:r>
    </w:p>
    <w:p w14:paraId="70058980" w14:textId="5DAF0DB0" w:rsidR="00CF1BAD" w:rsidRPr="004D7B15" w:rsidRDefault="00CF1BAD" w:rsidP="003602C0">
      <w:pPr>
        <w:rPr>
          <w:lang w:val="en-US"/>
        </w:rPr>
      </w:pPr>
      <w:r w:rsidRPr="004D7B15">
        <w:rPr>
          <w:lang w:val="en-US"/>
        </w:rPr>
        <w:t>The hybrid Preconference “</w:t>
      </w:r>
      <w:proofErr w:type="spellStart"/>
      <w:r w:rsidRPr="004D7B15">
        <w:rPr>
          <w:lang w:val="en-US"/>
        </w:rPr>
        <w:t>Datafied</w:t>
      </w:r>
      <w:proofErr w:type="spellEnd"/>
      <w:r w:rsidRPr="004D7B15">
        <w:rPr>
          <w:lang w:val="en-US"/>
        </w:rPr>
        <w:t xml:space="preserve"> Welfare States” at the University of Copenhagen was co-organized by the Communication &amp; Democracy section, the ERC-funded </w:t>
      </w:r>
      <w:proofErr w:type="spellStart"/>
      <w:r w:rsidRPr="004D7B15">
        <w:rPr>
          <w:lang w:val="en-US"/>
        </w:rPr>
        <w:t>Datafied</w:t>
      </w:r>
      <w:proofErr w:type="spellEnd"/>
      <w:r w:rsidRPr="004D7B15">
        <w:rPr>
          <w:lang w:val="en-US"/>
        </w:rPr>
        <w:t xml:space="preserve"> Living project and the Data Publics project, funded by the Velux Foundation. The Preconference took place on October 18</w:t>
      </w:r>
      <w:r w:rsidRPr="004D7B15">
        <w:rPr>
          <w:vertAlign w:val="superscript"/>
          <w:lang w:val="en-US"/>
        </w:rPr>
        <w:t>th</w:t>
      </w:r>
      <w:r w:rsidR="004D7B15" w:rsidRPr="004D7B15">
        <w:rPr>
          <w:lang w:val="en-US"/>
        </w:rPr>
        <w:t xml:space="preserve">, </w:t>
      </w:r>
      <w:proofErr w:type="gramStart"/>
      <w:r w:rsidR="004D7B15" w:rsidRPr="004D7B15">
        <w:rPr>
          <w:lang w:val="en-US"/>
        </w:rPr>
        <w:t>2022</w:t>
      </w:r>
      <w:proofErr w:type="gramEnd"/>
      <w:r w:rsidRPr="004D7B15">
        <w:rPr>
          <w:lang w:val="en-US"/>
        </w:rPr>
        <w:t xml:space="preserve"> and featured </w:t>
      </w:r>
      <w:r w:rsidR="004D7B15">
        <w:rPr>
          <w:lang w:val="en-US"/>
        </w:rPr>
        <w:t xml:space="preserve">4 </w:t>
      </w:r>
      <w:r w:rsidRPr="004D7B15">
        <w:rPr>
          <w:lang w:val="en-US"/>
        </w:rPr>
        <w:t>thematic sessions with a total of 14 presentations, a keynote on welfare automation by Prof</w:t>
      </w:r>
      <w:r w:rsidR="002C2DAB">
        <w:rPr>
          <w:lang w:val="en-US"/>
        </w:rPr>
        <w:t>essor</w:t>
      </w:r>
      <w:r w:rsidRPr="004D7B15">
        <w:rPr>
          <w:lang w:val="en-US"/>
        </w:rPr>
        <w:t xml:space="preserve"> Anne Kaun (</w:t>
      </w:r>
      <w:proofErr w:type="spellStart"/>
      <w:r w:rsidRPr="004D7B15">
        <w:rPr>
          <w:lang w:val="en-US"/>
        </w:rPr>
        <w:t>Södertörn</w:t>
      </w:r>
      <w:proofErr w:type="spellEnd"/>
      <w:r w:rsidRPr="004D7B15">
        <w:rPr>
          <w:lang w:val="en-US"/>
        </w:rPr>
        <w:t xml:space="preserve"> U), a closing panel on future research in </w:t>
      </w:r>
      <w:proofErr w:type="spellStart"/>
      <w:r w:rsidRPr="004D7B15">
        <w:rPr>
          <w:lang w:val="en-US"/>
        </w:rPr>
        <w:t>datafied</w:t>
      </w:r>
      <w:proofErr w:type="spellEnd"/>
      <w:r w:rsidRPr="004D7B15">
        <w:rPr>
          <w:lang w:val="en-US"/>
        </w:rPr>
        <w:t xml:space="preserve"> welfare, and a networking farewell.</w:t>
      </w:r>
      <w:r w:rsidR="004D7B15" w:rsidRPr="004D7B15">
        <w:rPr>
          <w:lang w:val="en-US"/>
        </w:rPr>
        <w:t xml:space="preserve"> </w:t>
      </w:r>
    </w:p>
    <w:p w14:paraId="075C73D9" w14:textId="1FAD0CC7" w:rsidR="004303FA" w:rsidRPr="004D7B15" w:rsidRDefault="004D7B15" w:rsidP="003602C0">
      <w:pPr>
        <w:rPr>
          <w:lang w:val="en-US"/>
        </w:rPr>
      </w:pPr>
      <w:r w:rsidRPr="004D7B15">
        <w:rPr>
          <w:lang w:val="en-US"/>
        </w:rPr>
        <w:t>For the 9</w:t>
      </w:r>
      <w:r w:rsidRPr="004D7B15">
        <w:rPr>
          <w:vertAlign w:val="superscript"/>
          <w:lang w:val="en-US"/>
        </w:rPr>
        <w:t>th</w:t>
      </w:r>
      <w:r w:rsidRPr="004D7B15">
        <w:rPr>
          <w:lang w:val="en-US"/>
        </w:rPr>
        <w:t xml:space="preserve"> ECC 2022 in Aarhus, the sec</w:t>
      </w:r>
      <w:r>
        <w:rPr>
          <w:lang w:val="en-US"/>
        </w:rPr>
        <w:t>t</w:t>
      </w:r>
      <w:r w:rsidRPr="004D7B15">
        <w:rPr>
          <w:lang w:val="en-US"/>
        </w:rPr>
        <w:t xml:space="preserve">ion received </w:t>
      </w:r>
      <w:r w:rsidRPr="004D7B15">
        <w:rPr>
          <w:rFonts w:ascii="Calibri" w:hAnsi="Calibri" w:cs="Calibri"/>
          <w:color w:val="000000"/>
          <w:shd w:val="clear" w:color="auto" w:fill="FFFFFF"/>
          <w:lang w:val="en-US"/>
        </w:rPr>
        <w:t xml:space="preserve">170 individual paper submissions and 5 panel submissions; we accepted 150 papers and all 5 panel submissions. At the conference, the section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organized</w:t>
      </w:r>
      <w:r w:rsidRPr="004D7B15">
        <w:rPr>
          <w:rFonts w:ascii="Calibri" w:hAnsi="Calibri" w:cs="Calibri"/>
          <w:color w:val="000000"/>
          <w:shd w:val="clear" w:color="auto" w:fill="FFFFFF"/>
          <w:lang w:val="en-US"/>
        </w:rPr>
        <w:t xml:space="preserve"> a total of 17 panels. </w:t>
      </w:r>
      <w:r w:rsidR="004303FA" w:rsidRPr="004D7B15">
        <w:rPr>
          <w:lang w:val="en-US"/>
        </w:rPr>
        <w:t xml:space="preserve">During </w:t>
      </w:r>
      <w:r w:rsidRPr="004D7B15">
        <w:rPr>
          <w:lang w:val="en-US"/>
        </w:rPr>
        <w:t>the business meeting of the section</w:t>
      </w:r>
      <w:r w:rsidR="004303FA" w:rsidRPr="004D7B15">
        <w:rPr>
          <w:lang w:val="en-US"/>
        </w:rPr>
        <w:t>, a new management team was elected, representing four institutions from across the EU</w:t>
      </w:r>
      <w:r w:rsidRPr="004D7B15">
        <w:rPr>
          <w:lang w:val="en-US"/>
        </w:rPr>
        <w:t>: Giuliana Sorce as Chair, Delia Dumitrica and Jun Liu as Vice Chair</w:t>
      </w:r>
      <w:r w:rsidR="002C2DAB">
        <w:rPr>
          <w:lang w:val="en-US"/>
        </w:rPr>
        <w:t>s</w:t>
      </w:r>
      <w:r w:rsidRPr="004D7B15">
        <w:rPr>
          <w:lang w:val="en-US"/>
        </w:rPr>
        <w:t>, and Jan-</w:t>
      </w:r>
      <w:proofErr w:type="spellStart"/>
      <w:r w:rsidRPr="004D7B15">
        <w:rPr>
          <w:lang w:val="en-US"/>
        </w:rPr>
        <w:t>Hinnerk</w:t>
      </w:r>
      <w:proofErr w:type="spellEnd"/>
      <w:r w:rsidRPr="004D7B15">
        <w:rPr>
          <w:lang w:val="en-US"/>
        </w:rPr>
        <w:t xml:space="preserve"> </w:t>
      </w:r>
      <w:proofErr w:type="spellStart"/>
      <w:r w:rsidRPr="004D7B15">
        <w:rPr>
          <w:lang w:val="en-US"/>
        </w:rPr>
        <w:t>Thür</w:t>
      </w:r>
      <w:proofErr w:type="spellEnd"/>
      <w:r w:rsidRPr="004D7B15">
        <w:rPr>
          <w:lang w:val="en-US"/>
        </w:rPr>
        <w:t xml:space="preserve"> as YECREA representative.</w:t>
      </w:r>
    </w:p>
    <w:p w14:paraId="3C474484" w14:textId="151C4277" w:rsidR="0035475B" w:rsidRPr="004D7B15" w:rsidRDefault="0035475B" w:rsidP="0035475B">
      <w:pPr>
        <w:rPr>
          <w:lang w:val="en-US"/>
        </w:rPr>
      </w:pPr>
    </w:p>
    <w:p w14:paraId="76B737C2" w14:textId="122EBDF5" w:rsidR="003602C0" w:rsidRPr="004D7B15" w:rsidRDefault="003602C0" w:rsidP="003602C0">
      <w:pPr>
        <w:pStyle w:val="berschrift2"/>
        <w:rPr>
          <w:lang w:val="en-US"/>
        </w:rPr>
      </w:pPr>
      <w:r w:rsidRPr="004D7B15">
        <w:rPr>
          <w:lang w:val="en-US"/>
        </w:rPr>
        <w:t>P</w:t>
      </w:r>
      <w:r w:rsidR="0035475B" w:rsidRPr="004D7B15">
        <w:rPr>
          <w:lang w:val="en-US"/>
        </w:rPr>
        <w:t>lans</w:t>
      </w:r>
      <w:r w:rsidRPr="004D7B15">
        <w:rPr>
          <w:lang w:val="en-US"/>
        </w:rPr>
        <w:t xml:space="preserve"> for 202</w:t>
      </w:r>
      <w:r w:rsidR="008B2F07" w:rsidRPr="004D7B15">
        <w:rPr>
          <w:lang w:val="en-US"/>
        </w:rPr>
        <w:t>3</w:t>
      </w:r>
      <w:r w:rsidR="0035475B" w:rsidRPr="004D7B15">
        <w:rPr>
          <w:lang w:val="en-US"/>
        </w:rPr>
        <w:t>:</w:t>
      </w:r>
    </w:p>
    <w:p w14:paraId="5332E64F" w14:textId="5FA18BEB" w:rsidR="002A2808" w:rsidRPr="004D7B15" w:rsidRDefault="002B13DF" w:rsidP="003602C0">
      <w:pPr>
        <w:rPr>
          <w:lang w:val="en-US"/>
        </w:rPr>
      </w:pPr>
      <w:r>
        <w:rPr>
          <w:lang w:val="en-US"/>
        </w:rPr>
        <w:t xml:space="preserve">The 2023 section conference titled “Technology in Movement, Movement in Technology” will be </w:t>
      </w:r>
      <w:r w:rsidRPr="002B13DF">
        <w:rPr>
          <w:lang w:val="en-US"/>
        </w:rPr>
        <w:t>held at the University of Copenhagen from May 08</w:t>
      </w:r>
      <w:r w:rsidRPr="002B13DF">
        <w:rPr>
          <w:vertAlign w:val="superscript"/>
          <w:lang w:val="en-US"/>
        </w:rPr>
        <w:t>th</w:t>
      </w:r>
      <w:r w:rsidR="002C2DAB">
        <w:rPr>
          <w:lang w:val="en-US"/>
        </w:rPr>
        <w:t xml:space="preserve"> to </w:t>
      </w:r>
      <w:r w:rsidRPr="002B13DF">
        <w:rPr>
          <w:lang w:val="en-US"/>
        </w:rPr>
        <w:t>10</w:t>
      </w:r>
      <w:r w:rsidRPr="002B13DF">
        <w:rPr>
          <w:vertAlign w:val="superscript"/>
          <w:lang w:val="en-US"/>
        </w:rPr>
        <w:t>th</w:t>
      </w:r>
      <w:r w:rsidRPr="002B13DF">
        <w:rPr>
          <w:lang w:val="en-US"/>
        </w:rPr>
        <w:t>, 2023. The event, which includes a for-credit PhD course, is co-organized by the grant project "To Use or Not to Use? A Relational Approach to ICTs as Repertoire of Contention" (Independent Research Fund Denmark) and The Center on Digital Culture and Communication (Annenberg School for Communication, U of Pennsylvania).</w:t>
      </w:r>
      <w:r>
        <w:rPr>
          <w:lang w:val="en-US"/>
        </w:rPr>
        <w:t xml:space="preserve"> The conference </w:t>
      </w:r>
      <w:r w:rsidR="002A2808">
        <w:rPr>
          <w:lang w:val="en-US"/>
        </w:rPr>
        <w:t>feature</w:t>
      </w:r>
      <w:r>
        <w:rPr>
          <w:lang w:val="en-US"/>
        </w:rPr>
        <w:t>s</w:t>
      </w:r>
      <w:r w:rsidR="002A2808">
        <w:rPr>
          <w:lang w:val="en-US"/>
        </w:rPr>
        <w:t xml:space="preserve"> four keynotes by Professors Donatella </w:t>
      </w:r>
      <w:proofErr w:type="spellStart"/>
      <w:r w:rsidR="002A2808">
        <w:rPr>
          <w:lang w:val="en-US"/>
        </w:rPr>
        <w:t>della</w:t>
      </w:r>
      <w:proofErr w:type="spellEnd"/>
      <w:r w:rsidR="002A2808">
        <w:rPr>
          <w:lang w:val="en-US"/>
        </w:rPr>
        <w:t xml:space="preserve"> Porta (</w:t>
      </w:r>
      <w:proofErr w:type="spellStart"/>
      <w:r w:rsidR="002A2808">
        <w:rPr>
          <w:lang w:val="en-US"/>
        </w:rPr>
        <w:t>Scuola</w:t>
      </w:r>
      <w:proofErr w:type="spellEnd"/>
      <w:r w:rsidR="002A2808">
        <w:rPr>
          <w:lang w:val="en-US"/>
        </w:rPr>
        <w:t xml:space="preserve"> </w:t>
      </w:r>
      <w:proofErr w:type="spellStart"/>
      <w:r w:rsidR="002A2808">
        <w:rPr>
          <w:lang w:val="en-US"/>
        </w:rPr>
        <w:t>Normale</w:t>
      </w:r>
      <w:proofErr w:type="spellEnd"/>
      <w:r w:rsidR="002A2808">
        <w:rPr>
          <w:lang w:val="en-US"/>
        </w:rPr>
        <w:t xml:space="preserve"> </w:t>
      </w:r>
      <w:proofErr w:type="spellStart"/>
      <w:r w:rsidR="002A2808">
        <w:rPr>
          <w:lang w:val="en-US"/>
        </w:rPr>
        <w:t>Superiore</w:t>
      </w:r>
      <w:proofErr w:type="spellEnd"/>
      <w:r w:rsidR="002A2808">
        <w:rPr>
          <w:lang w:val="en-US"/>
        </w:rPr>
        <w:t xml:space="preserve">), W. Lance Bennett (U of Washington), Hazem </w:t>
      </w:r>
      <w:proofErr w:type="spellStart"/>
      <w:r w:rsidR="002A2808">
        <w:rPr>
          <w:lang w:val="en-US"/>
        </w:rPr>
        <w:t>Kandil</w:t>
      </w:r>
      <w:proofErr w:type="spellEnd"/>
      <w:r w:rsidR="002A2808">
        <w:rPr>
          <w:lang w:val="en-US"/>
        </w:rPr>
        <w:t xml:space="preserve"> (Cambridge U), and </w:t>
      </w:r>
      <w:proofErr w:type="spellStart"/>
      <w:r w:rsidR="002A2808">
        <w:rPr>
          <w:lang w:val="en-US"/>
        </w:rPr>
        <w:t>Guobin</w:t>
      </w:r>
      <w:proofErr w:type="spellEnd"/>
      <w:r w:rsidR="002A2808">
        <w:rPr>
          <w:lang w:val="en-US"/>
        </w:rPr>
        <w:t xml:space="preserve"> Yang (U of Pennsylvania). </w:t>
      </w:r>
      <w:r>
        <w:rPr>
          <w:lang w:val="en-US"/>
        </w:rPr>
        <w:t>The organizers received 68 individual paper submissions and 26 submissions to the PhD course.</w:t>
      </w:r>
    </w:p>
    <w:p w14:paraId="50AF6E8B" w14:textId="75309D37" w:rsidR="0035475B" w:rsidRPr="004D7B15" w:rsidRDefault="0035475B" w:rsidP="0035475B">
      <w:pPr>
        <w:rPr>
          <w:lang w:val="en-US"/>
        </w:rPr>
      </w:pPr>
    </w:p>
    <w:p w14:paraId="650C3533" w14:textId="1D7F90BF" w:rsidR="0035475B" w:rsidRPr="004D7B15" w:rsidRDefault="0035475B" w:rsidP="0035475B">
      <w:pPr>
        <w:rPr>
          <w:lang w:val="en-US"/>
        </w:rPr>
      </w:pPr>
    </w:p>
    <w:p w14:paraId="41E0BCB7" w14:textId="77777777" w:rsidR="0035475B" w:rsidRPr="004D7B15" w:rsidRDefault="0035475B" w:rsidP="0035475B">
      <w:pPr>
        <w:rPr>
          <w:lang w:val="en-US"/>
        </w:rPr>
      </w:pPr>
    </w:p>
    <w:sectPr w:rsidR="0035475B" w:rsidRPr="004D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264F6"/>
    <w:multiLevelType w:val="hybridMultilevel"/>
    <w:tmpl w:val="DAE62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8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2A2808"/>
    <w:rsid w:val="002B13DF"/>
    <w:rsid w:val="002C2DAB"/>
    <w:rsid w:val="0035475B"/>
    <w:rsid w:val="003602C0"/>
    <w:rsid w:val="004303FA"/>
    <w:rsid w:val="004D7B15"/>
    <w:rsid w:val="006B2DA8"/>
    <w:rsid w:val="008B2F07"/>
    <w:rsid w:val="00A56104"/>
    <w:rsid w:val="00B138F7"/>
    <w:rsid w:val="00CF1BAD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CF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291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2444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Giuliana Sorce</cp:lastModifiedBy>
  <cp:revision>3</cp:revision>
  <dcterms:created xsi:type="dcterms:W3CDTF">2023-01-25T14:36:00Z</dcterms:created>
  <dcterms:modified xsi:type="dcterms:W3CDTF">2023-01-25T14:45:00Z</dcterms:modified>
</cp:coreProperties>
</file>